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0D3C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CHARNEY MANOR – BED &amp; BREAKFAST TERMS &amp; CONDITIONS</w:t>
      </w:r>
    </w:p>
    <w:p w14:paraId="66AE8565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1. Reservations</w:t>
      </w:r>
    </w:p>
    <w:p w14:paraId="50406249" w14:textId="77777777" w:rsidR="00FA163C" w:rsidRPr="00FA163C" w:rsidRDefault="00FA163C" w:rsidP="00FA163C">
      <w:r w:rsidRPr="00FA163C">
        <w:t>1.1 Bookings are confirmed once full payment has been received and a Booking Confirmation has been issued.</w:t>
      </w:r>
      <w:r w:rsidRPr="00FA163C">
        <w:br/>
        <w:t>1.2 A valid email address and contact number must be provided at the time of booking.</w:t>
      </w:r>
      <w:r w:rsidRPr="00FA163C">
        <w:br/>
        <w:t>1.3 Charney Manor reserves the right to refuse a booking at its discretion.</w:t>
      </w:r>
    </w:p>
    <w:p w14:paraId="51076841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2. Payments</w:t>
      </w:r>
    </w:p>
    <w:p w14:paraId="2437685F" w14:textId="77777777" w:rsidR="00FA163C" w:rsidRPr="00FA163C" w:rsidRDefault="00FA163C" w:rsidP="00FA163C">
      <w:r w:rsidRPr="00FA163C">
        <w:t>2.1 Full payment is required at the time of booking.</w:t>
      </w:r>
      <w:r w:rsidRPr="00FA163C">
        <w:br/>
        <w:t>2.2 All payments for Bed &amp; Breakfast stays are non-refundable, regardless of the reason for cancellation.</w:t>
      </w:r>
      <w:r w:rsidRPr="00FA163C">
        <w:br/>
        <w:t>2.3 Payments must be made online by debit or credit card at the time of booking.</w:t>
      </w:r>
    </w:p>
    <w:p w14:paraId="7CABC76B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3. Cancellation Policy</w:t>
      </w:r>
    </w:p>
    <w:p w14:paraId="650E5BF0" w14:textId="77777777" w:rsidR="00FA163C" w:rsidRPr="00FA163C" w:rsidRDefault="00FA163C" w:rsidP="00FA163C">
      <w:r w:rsidRPr="00FA163C">
        <w:t>3.1 Cancellations must be made in writing (email is sufficient).</w:t>
      </w:r>
      <w:r w:rsidRPr="00FA163C">
        <w:br/>
        <w:t>3.2 As full payment is taken at the time of booking and is non-refundable, no refunds will be issued for cancellations or no-shows.</w:t>
      </w:r>
      <w:r w:rsidRPr="00FA163C">
        <w:br/>
        <w:t>3.3 Date changes may be considered at the discretion of management and are subject to availability.</w:t>
      </w:r>
    </w:p>
    <w:p w14:paraId="72EA00FE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4. Check-In &amp; Check-Out</w:t>
      </w:r>
    </w:p>
    <w:p w14:paraId="16350550" w14:textId="77777777" w:rsidR="00FA163C" w:rsidRPr="00FA163C" w:rsidRDefault="00FA163C" w:rsidP="00FA163C">
      <w:r w:rsidRPr="00FA163C">
        <w:t>4.1 Check-in is from 2:00pm.</w:t>
      </w:r>
      <w:r w:rsidRPr="00FA163C">
        <w:br/>
        <w:t>4.2 Check-out is by 10:00am.</w:t>
      </w:r>
      <w:r w:rsidRPr="00FA163C">
        <w:br/>
        <w:t>4.3 Early check-in or late check-out may be available upon request and may incur an additional charge.</w:t>
      </w:r>
      <w:r w:rsidRPr="00FA163C">
        <w:br/>
        <w:t>4.4 For guests arriving after hours, a self-check-in service will be available. Details will be provided in advance.</w:t>
      </w:r>
    </w:p>
    <w:p w14:paraId="0B199D6A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5. Meals</w:t>
      </w:r>
    </w:p>
    <w:p w14:paraId="70B8ACB1" w14:textId="77777777" w:rsidR="00FA163C" w:rsidRPr="00FA163C" w:rsidRDefault="00FA163C" w:rsidP="00FA163C">
      <w:r w:rsidRPr="00FA163C">
        <w:t>5.1 A full continental breakfast is included in the room rate and served in the 13th Century Dining Room.</w:t>
      </w:r>
      <w:r w:rsidRPr="00FA163C">
        <w:br/>
        <w:t>5.2 Breakfast is served:</w:t>
      </w:r>
    </w:p>
    <w:p w14:paraId="77C6038D" w14:textId="77777777" w:rsidR="00FA163C" w:rsidRPr="00FA163C" w:rsidRDefault="00FA163C" w:rsidP="00FA163C">
      <w:pPr>
        <w:numPr>
          <w:ilvl w:val="0"/>
          <w:numId w:val="2"/>
        </w:numPr>
      </w:pPr>
      <w:r w:rsidRPr="00FA163C">
        <w:t>Monday to Friday: 7:00am – 9:00am</w:t>
      </w:r>
    </w:p>
    <w:p w14:paraId="02831ECE" w14:textId="77777777" w:rsidR="00FA163C" w:rsidRPr="00FA163C" w:rsidRDefault="00FA163C" w:rsidP="00FA163C">
      <w:pPr>
        <w:numPr>
          <w:ilvl w:val="0"/>
          <w:numId w:val="2"/>
        </w:numPr>
      </w:pPr>
      <w:r w:rsidRPr="00FA163C">
        <w:t>Saturday and Sunday: 8:00am – 10:00am</w:t>
      </w:r>
      <w:r w:rsidRPr="00FA163C">
        <w:br/>
        <w:t>5.3 If you are unable to attend breakfast, a breakfast box can be arranged with prior notice.</w:t>
      </w:r>
      <w:r w:rsidRPr="00FA163C">
        <w:br/>
        <w:t>5.4 Evening meals are not currently available to Bed &amp; Breakfast guests.</w:t>
      </w:r>
      <w:r w:rsidRPr="00FA163C">
        <w:br/>
        <w:t xml:space="preserve">5.5 Guests may use the Lower Barn social room to eat or prepare simple meals. The room is equipped with tables, chairs, plates, cutlery, a microwave, and a </w:t>
      </w:r>
      <w:r w:rsidRPr="00FA163C">
        <w:lastRenderedPageBreak/>
        <w:t>fridge. Please note there are no cooking facilities such as an oven or hob; the room is only for reheating or preparing microwaveable meals.</w:t>
      </w:r>
      <w:r w:rsidRPr="00FA163C">
        <w:br/>
        <w:t>5.6 Please advise us of any dietary requirements at least 48 hours prior to arrival. Gluten-free and dairy-free diets are catered for as standard.</w:t>
      </w:r>
    </w:p>
    <w:p w14:paraId="7B416B92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6. Use of Rooms &amp; Property</w:t>
      </w:r>
    </w:p>
    <w:p w14:paraId="17C8BCBA" w14:textId="77777777" w:rsidR="00FA163C" w:rsidRPr="00FA163C" w:rsidRDefault="00FA163C" w:rsidP="00FA163C">
      <w:r w:rsidRPr="00FA163C">
        <w:t>6.1 Guests must treat rooms, furniture, and facilities with care.</w:t>
      </w:r>
      <w:r w:rsidRPr="00FA163C">
        <w:br/>
        <w:t>6.2 Any damage, loss, or excessive cleaning will incur additional charges.</w:t>
      </w:r>
      <w:r w:rsidRPr="00FA163C">
        <w:br/>
        <w:t>6.3 Only registered guests may stay overnight.</w:t>
      </w:r>
      <w:r w:rsidRPr="00FA163C">
        <w:br/>
        <w:t>6.4 Guests may not exceed the capacity of the room type booked.</w:t>
      </w:r>
    </w:p>
    <w:p w14:paraId="0AFCD95B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7. Electric Vehicle Charging</w:t>
      </w:r>
    </w:p>
    <w:p w14:paraId="212B2ADD" w14:textId="77777777" w:rsidR="00FA163C" w:rsidRPr="00FA163C" w:rsidRDefault="00FA163C" w:rsidP="00FA163C">
      <w:r w:rsidRPr="00FA163C">
        <w:t>7.1 A car charger is available on-site.</w:t>
      </w:r>
      <w:r w:rsidRPr="00FA163C">
        <w:br/>
        <w:t>7.2 Guests must come to Reception to request and arrange charging.</w:t>
      </w:r>
      <w:r w:rsidRPr="00FA163C">
        <w:br/>
        <w:t>7.3 An additional fee of £10 per charge applies and must be paid at Reception during office hours.</w:t>
      </w:r>
      <w:r w:rsidRPr="00FA163C">
        <w:br/>
        <w:t>7.4 Charging is not permitted without prior arrangement with Reception.</w:t>
      </w:r>
    </w:p>
    <w:p w14:paraId="1018199C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8. Quiet Hours</w:t>
      </w:r>
    </w:p>
    <w:p w14:paraId="079B276E" w14:textId="77777777" w:rsidR="00FA163C" w:rsidRPr="00FA163C" w:rsidRDefault="00FA163C" w:rsidP="00FA163C">
      <w:r w:rsidRPr="00FA163C">
        <w:t>8.1 Charney Manor is a peaceful retreat environment; guests are asked to keep noise to a minimum after 10:00pm.</w:t>
      </w:r>
    </w:p>
    <w:p w14:paraId="66444B73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9. Smoking &amp; Alcohol</w:t>
      </w:r>
    </w:p>
    <w:p w14:paraId="650F6639" w14:textId="77777777" w:rsidR="00FA163C" w:rsidRPr="00FA163C" w:rsidRDefault="00FA163C" w:rsidP="00FA163C">
      <w:r w:rsidRPr="00FA163C">
        <w:t>9.1 Smoking and vaping are strictly prohibited indoors.</w:t>
      </w:r>
      <w:r w:rsidRPr="00FA163C">
        <w:br/>
        <w:t>9.2 Smoking is only permitted in designated outdoor areas.</w:t>
      </w:r>
      <w:r w:rsidRPr="00FA163C">
        <w:br/>
        <w:t>9.3 If a guest has smoked in their bedroom against our policy, a deep cleaning charge of £80 will be applied.</w:t>
      </w:r>
      <w:r w:rsidRPr="00FA163C">
        <w:br/>
        <w:t>9.4 Alcohol, snacks, and gifts are available to purchase from Reception during office hours.</w:t>
      </w:r>
    </w:p>
    <w:p w14:paraId="1AD184AE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10. Accessibility</w:t>
      </w:r>
    </w:p>
    <w:p w14:paraId="72DBD73B" w14:textId="77777777" w:rsidR="00FA163C" w:rsidRPr="00FA163C" w:rsidRDefault="00FA163C" w:rsidP="00FA163C">
      <w:r w:rsidRPr="00FA163C">
        <w:t>10.1 Charney Manor has two accessible rooms and several ground-floor rooms available.</w:t>
      </w:r>
      <w:r w:rsidRPr="00FA163C">
        <w:br/>
        <w:t>10.2 Guests with specific accessibility requirements are encouraged to book suitable accessible rooms at the time of booking to ensure a comfortable stay.</w:t>
      </w:r>
    </w:p>
    <w:p w14:paraId="76DCF255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11. Pets</w:t>
      </w:r>
    </w:p>
    <w:p w14:paraId="1549A97B" w14:textId="77777777" w:rsidR="00FA163C" w:rsidRPr="00FA163C" w:rsidRDefault="00FA163C" w:rsidP="00FA163C">
      <w:r w:rsidRPr="00FA163C">
        <w:t>11.1 Pets are not permitted, except for registered assistance dogs with prior notice.</w:t>
      </w:r>
    </w:p>
    <w:p w14:paraId="45F79E3D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12. Personal Belongings &amp; Lost Property</w:t>
      </w:r>
    </w:p>
    <w:p w14:paraId="477E59BC" w14:textId="77777777" w:rsidR="00FA163C" w:rsidRPr="00FA163C" w:rsidRDefault="00FA163C" w:rsidP="00FA163C">
      <w:r w:rsidRPr="00FA163C">
        <w:lastRenderedPageBreak/>
        <w:t>12.1 Charney Manor accepts no responsibility for the loss of personal items.</w:t>
      </w:r>
      <w:r w:rsidRPr="00FA163C">
        <w:br/>
        <w:t xml:space="preserve">12.2 Valuables should be </w:t>
      </w:r>
      <w:proofErr w:type="gramStart"/>
      <w:r w:rsidRPr="00FA163C">
        <w:t>kept with you at all times</w:t>
      </w:r>
      <w:proofErr w:type="gramEnd"/>
      <w:r w:rsidRPr="00FA163C">
        <w:t>.</w:t>
      </w:r>
      <w:r w:rsidRPr="00FA163C">
        <w:br/>
        <w:t>12.3 Any items left behind will be logged into lost property. Lost property is kept for one month prior to disposal.</w:t>
      </w:r>
      <w:r w:rsidRPr="00FA163C">
        <w:br/>
        <w:t>12.4 To arrange for your item to be returned by post, please provide a self-addressed envelope or mail packet.</w:t>
      </w:r>
    </w:p>
    <w:p w14:paraId="55455763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13. Parking</w:t>
      </w:r>
    </w:p>
    <w:p w14:paraId="603665DA" w14:textId="77777777" w:rsidR="00FA163C" w:rsidRPr="00FA163C" w:rsidRDefault="00FA163C" w:rsidP="00FA163C">
      <w:r w:rsidRPr="00FA163C">
        <w:t>13.1 Free on-site parking is available.</w:t>
      </w:r>
      <w:r w:rsidRPr="00FA163C">
        <w:br/>
        <w:t>13.2 Vehicles are parked at the owner’s risk.</w:t>
      </w:r>
    </w:p>
    <w:p w14:paraId="21EE43D3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14. Safety &amp; Evacuation</w:t>
      </w:r>
    </w:p>
    <w:p w14:paraId="4CACB125" w14:textId="77777777" w:rsidR="00FA163C" w:rsidRPr="00FA163C" w:rsidRDefault="00FA163C" w:rsidP="00FA163C">
      <w:r w:rsidRPr="00FA163C">
        <w:t>14.1 Guests must follow all fire safety instructions provided on the back of bedroom doors and around each of our buildings.</w:t>
      </w:r>
      <w:r w:rsidRPr="00FA163C">
        <w:br/>
        <w:t xml:space="preserve">14.2 Fire exits must </w:t>
      </w:r>
      <w:proofErr w:type="gramStart"/>
      <w:r w:rsidRPr="00FA163C">
        <w:t>remain clear at all times</w:t>
      </w:r>
      <w:proofErr w:type="gramEnd"/>
      <w:r w:rsidRPr="00FA163C">
        <w:t>.</w:t>
      </w:r>
    </w:p>
    <w:p w14:paraId="1814BAD3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15. Liability</w:t>
      </w:r>
    </w:p>
    <w:p w14:paraId="6E4FF715" w14:textId="77777777" w:rsidR="00FA163C" w:rsidRPr="00FA163C" w:rsidRDefault="00FA163C" w:rsidP="00FA163C">
      <w:r w:rsidRPr="00FA163C">
        <w:t>15.1 Charney Manor is not liable for accidents or injuries resulting from guest negligence or failure to follow safety guidelines.</w:t>
      </w:r>
    </w:p>
    <w:p w14:paraId="0CC6D6F2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16. Force Majeure</w:t>
      </w:r>
    </w:p>
    <w:p w14:paraId="4330AE32" w14:textId="77777777" w:rsidR="00FA163C" w:rsidRPr="00FA163C" w:rsidRDefault="00FA163C" w:rsidP="00FA163C">
      <w:r w:rsidRPr="00FA163C">
        <w:t>16.1 Charney Manor is not responsible for disruptions caused by events beyond our reasonable control, such as severe weather, power outages, or national emergencies.</w:t>
      </w:r>
    </w:p>
    <w:p w14:paraId="3D979B6A" w14:textId="77777777" w:rsidR="00FA163C" w:rsidRPr="00FA163C" w:rsidRDefault="00FA163C" w:rsidP="00FA163C">
      <w:pPr>
        <w:rPr>
          <w:b/>
          <w:bCs/>
        </w:rPr>
      </w:pPr>
      <w:r w:rsidRPr="00FA163C">
        <w:rPr>
          <w:b/>
          <w:bCs/>
        </w:rPr>
        <w:t>17. Legal Small Print</w:t>
      </w:r>
    </w:p>
    <w:p w14:paraId="7C3216E2" w14:textId="77777777" w:rsidR="00FA163C" w:rsidRPr="00FA163C" w:rsidRDefault="00FA163C" w:rsidP="00FA163C">
      <w:pPr>
        <w:numPr>
          <w:ilvl w:val="0"/>
          <w:numId w:val="3"/>
        </w:numPr>
      </w:pPr>
      <w:r w:rsidRPr="00FA163C">
        <w:t>Definitions of the Client and Charney Manor, GDPR compliance, and rules regarding use of the property apply as detailed in Charney Manor’s main terms.</w:t>
      </w:r>
    </w:p>
    <w:p w14:paraId="28A4D317" w14:textId="77777777" w:rsidR="00FA163C" w:rsidRPr="00FA163C" w:rsidRDefault="00FA163C" w:rsidP="00FA163C">
      <w:pPr>
        <w:numPr>
          <w:ilvl w:val="0"/>
          <w:numId w:val="3"/>
        </w:numPr>
      </w:pPr>
      <w:r w:rsidRPr="00FA163C">
        <w:t>Guests are not permitted to sub-let rooms or assign their booking without written consent.</w:t>
      </w:r>
    </w:p>
    <w:p w14:paraId="5642DDEA" w14:textId="77777777" w:rsidR="00FA163C" w:rsidRPr="00FA163C" w:rsidRDefault="00FA163C" w:rsidP="00FA163C">
      <w:pPr>
        <w:numPr>
          <w:ilvl w:val="0"/>
          <w:numId w:val="3"/>
        </w:numPr>
      </w:pPr>
      <w:r w:rsidRPr="00FA163C">
        <w:t>No marketing, signage, or other commercial activity is permitted within Charney Manor without prior written approval.</w:t>
      </w:r>
    </w:p>
    <w:p w14:paraId="5E483B90" w14:textId="77777777" w:rsidR="00FA163C" w:rsidRPr="00FA163C" w:rsidRDefault="00FA163C" w:rsidP="00FA163C">
      <w:pPr>
        <w:numPr>
          <w:ilvl w:val="0"/>
          <w:numId w:val="3"/>
        </w:numPr>
      </w:pPr>
      <w:r w:rsidRPr="00FA163C">
        <w:t>Charney Manor reserves the right to terminate a booking or refuse entry if the terms and conditions are breached or if guest behaviour poses a risk to the property, staff, or other guests.</w:t>
      </w:r>
    </w:p>
    <w:p w14:paraId="1421F030" w14:textId="77777777" w:rsidR="00FA163C" w:rsidRPr="00FA163C" w:rsidRDefault="00FA163C" w:rsidP="00FA163C">
      <w:pPr>
        <w:numPr>
          <w:ilvl w:val="0"/>
          <w:numId w:val="3"/>
        </w:numPr>
      </w:pPr>
      <w:r w:rsidRPr="00FA163C">
        <w:t>Any variation to these terms is only valid if confirmed in writing by Charney Manor.</w:t>
      </w:r>
    </w:p>
    <w:p w14:paraId="750811FD" w14:textId="77777777" w:rsidR="00FA163C" w:rsidRPr="00FA163C" w:rsidRDefault="00FA163C" w:rsidP="00FA163C">
      <w:pPr>
        <w:numPr>
          <w:ilvl w:val="0"/>
          <w:numId w:val="3"/>
        </w:numPr>
      </w:pPr>
      <w:r w:rsidRPr="00FA163C">
        <w:t>No third party may enforce these terms under the Contracts (Rights of Third Parties) Act 1999.</w:t>
      </w:r>
    </w:p>
    <w:p w14:paraId="51A70BB9" w14:textId="77777777" w:rsidR="00FA163C" w:rsidRPr="00FA163C" w:rsidRDefault="00FA163C" w:rsidP="00FA163C">
      <w:r w:rsidRPr="00FA163C">
        <w:lastRenderedPageBreak/>
        <w:pict w14:anchorId="30A1CA63">
          <v:rect id="_x0000_i1031" style="width:0;height:1.5pt" o:hralign="center" o:hrstd="t" o:hr="t" fillcolor="#a0a0a0" stroked="f"/>
        </w:pict>
      </w:r>
    </w:p>
    <w:p w14:paraId="107998F1" w14:textId="77777777" w:rsidR="00FA163C" w:rsidRPr="00FA163C" w:rsidRDefault="00FA163C" w:rsidP="00FA163C">
      <w:r w:rsidRPr="00FA163C">
        <w:rPr>
          <w:b/>
          <w:bCs/>
        </w:rPr>
        <w:t>By completing a booking, guests agree to Charney Manor’s Terms &amp; Conditions.</w:t>
      </w:r>
    </w:p>
    <w:p w14:paraId="59973861" w14:textId="77777777" w:rsidR="00EC1C1D" w:rsidRPr="00FA163C" w:rsidRDefault="00EC1C1D" w:rsidP="00FA163C"/>
    <w:sectPr w:rsidR="00EC1C1D" w:rsidRPr="00FA1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028"/>
    <w:multiLevelType w:val="multilevel"/>
    <w:tmpl w:val="C87A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5218D"/>
    <w:multiLevelType w:val="multilevel"/>
    <w:tmpl w:val="9050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0180F"/>
    <w:multiLevelType w:val="multilevel"/>
    <w:tmpl w:val="6FF6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381682">
    <w:abstractNumId w:val="1"/>
  </w:num>
  <w:num w:numId="2" w16cid:durableId="1079401355">
    <w:abstractNumId w:val="0"/>
  </w:num>
  <w:num w:numId="3" w16cid:durableId="199302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1D"/>
    <w:rsid w:val="0085654C"/>
    <w:rsid w:val="00A077E8"/>
    <w:rsid w:val="00EC1C1D"/>
    <w:rsid w:val="00F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A0F2"/>
  <w15:chartTrackingRefBased/>
  <w15:docId w15:val="{6D7D0CDA-E88E-481A-BF9F-8CE2837B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Gillian Peaston</cp:lastModifiedBy>
  <cp:revision>2</cp:revision>
  <dcterms:created xsi:type="dcterms:W3CDTF">2025-12-04T10:51:00Z</dcterms:created>
  <dcterms:modified xsi:type="dcterms:W3CDTF">2025-12-04T10:51:00Z</dcterms:modified>
</cp:coreProperties>
</file>